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page" w:tblpX="877" w:tblpY="1112"/>
        <w:tblW w:w="10065" w:type="dxa"/>
        <w:tblCellSpacing w:w="15" w:type="dxa"/>
        <w:tblBorders>
          <w:left w:val="single" w:sz="6" w:space="0" w:color="DDDDDD"/>
        </w:tblBorders>
        <w:shd w:val="clear" w:color="auto" w:fill="F9F9F9"/>
        <w:tblLook w:val="04A0" w:firstRow="1" w:lastRow="0" w:firstColumn="1" w:lastColumn="0" w:noHBand="0" w:noVBand="1"/>
      </w:tblPr>
      <w:tblGrid>
        <w:gridCol w:w="2291"/>
        <w:gridCol w:w="4520"/>
        <w:gridCol w:w="3254"/>
      </w:tblGrid>
      <w:tr w:rsidR="006F0E0E" w:rsidRPr="00BE19EE" w14:paraId="3005618E" w14:textId="77777777" w:rsidTr="006F0E0E">
        <w:trPr>
          <w:tblCellSpacing w:w="15" w:type="dxa"/>
        </w:trPr>
        <w:tc>
          <w:tcPr>
            <w:tcW w:w="2223" w:type="dxa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324DCE" w14:textId="02B95777" w:rsidR="00BE19EE" w:rsidRPr="006F0E0E" w:rsidRDefault="00BE19EE" w:rsidP="006F0E0E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F0E0E">
              <w:rPr>
                <w:rFonts w:ascii="Times New Roman" w:eastAsia="Times New Roman" w:hAnsi="Times New Roman"/>
                <w:b/>
                <w:b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5D1D91" wp14:editId="6D8EF873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-933450</wp:posOffset>
                      </wp:positionV>
                      <wp:extent cx="6002655" cy="724535"/>
                      <wp:effectExtent l="0" t="0" r="17145" b="1841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02655" cy="72453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3AD80E" w14:textId="77777777" w:rsidR="008A609B" w:rsidRPr="008A609B" w:rsidRDefault="008A609B" w:rsidP="00BE19E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2F5496" w:themeColor="accent1" w:themeShade="BF"/>
                                      <w:sz w:val="28"/>
                                      <w:szCs w:val="28"/>
                                    </w:rPr>
                                  </w:pPr>
                                  <w:r w:rsidRPr="008A609B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2F5496" w:themeColor="accent1" w:themeShade="BF"/>
                                      <w:sz w:val="28"/>
                                      <w:szCs w:val="28"/>
                                    </w:rPr>
                                    <w:t>МЕТОДИЧЕСКАЯ РАЗРАБОТКА</w:t>
                                  </w:r>
                                </w:p>
                                <w:p w14:paraId="798B9C4C" w14:textId="32AA02D1" w:rsidR="00BE19EE" w:rsidRPr="008A609B" w:rsidRDefault="00BE19EE" w:rsidP="00BE19E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2F5496" w:themeColor="accent1" w:themeShade="BF"/>
                                      <w:sz w:val="28"/>
                                      <w:szCs w:val="28"/>
                                    </w:rPr>
                                  </w:pPr>
                                  <w:r w:rsidRPr="008A609B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2F5496" w:themeColor="accent1" w:themeShade="BF"/>
                                      <w:sz w:val="28"/>
                                      <w:szCs w:val="28"/>
                                    </w:rPr>
                                    <w:t>КАРТОТЕКА</w:t>
                                  </w:r>
                                </w:p>
                                <w:p w14:paraId="427ACF6E" w14:textId="00ACA03B" w:rsidR="00BE19EE" w:rsidRPr="008A609B" w:rsidRDefault="00BE19EE" w:rsidP="00BE19E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2F5496" w:themeColor="accent1" w:themeShade="BF"/>
                                      <w:sz w:val="28"/>
                                      <w:szCs w:val="28"/>
                                    </w:rPr>
                                  </w:pPr>
                                  <w:r w:rsidRPr="008A609B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2F5496" w:themeColor="accent1" w:themeShade="BF"/>
                                      <w:sz w:val="28"/>
                                      <w:szCs w:val="28"/>
                                    </w:rPr>
                                    <w:t xml:space="preserve"> ТЕМ ПО ТЕАТРАЛИЗОВАННОЙ ДЕЯТЕЛЬНОСТИ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5D1D91" id="Прямоугольник 2" o:spid="_x0000_s1026" style="position:absolute;left:0;text-align:left;margin-left:20.4pt;margin-top:-73.5pt;width:472.65pt;height:5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" fillcolor="white [3201]" strokecolor="black [3200]" strokeweight="1pt">
                      <v:textbox>
                        <w:txbxContent>
                          <w:p w14:paraId="3F3AD80E" w14:textId="77777777" w:rsidR="008A609B" w:rsidRPr="008A609B" w:rsidRDefault="008A609B" w:rsidP="00BE19E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 w:rsidRPr="008A609B">
                              <w:rPr>
                                <w:rFonts w:ascii="Times New Roman" w:hAnsi="Times New Roman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МЕТОДИЧЕСКАЯ РАЗРАБОТКА</w:t>
                            </w:r>
                          </w:p>
                          <w:p w14:paraId="798B9C4C" w14:textId="32AA02D1" w:rsidR="00BE19EE" w:rsidRPr="008A609B" w:rsidRDefault="00BE19EE" w:rsidP="00BE19E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 w:rsidRPr="008A609B">
                              <w:rPr>
                                <w:rFonts w:ascii="Times New Roman" w:hAnsi="Times New Roman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КАРТОТЕКА</w:t>
                            </w:r>
                          </w:p>
                          <w:p w14:paraId="427ACF6E" w14:textId="00ACA03B" w:rsidR="00BE19EE" w:rsidRPr="008A609B" w:rsidRDefault="00BE19EE" w:rsidP="00BE19E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 w:rsidRPr="008A609B">
                              <w:rPr>
                                <w:rFonts w:ascii="Times New Roman" w:hAnsi="Times New Roman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 ТЕМ ПО ТЕАТРАЛИЗОВАННОЙ ДЕЯТЕЛЬНОСТИ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F0E0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Возраст воспитанников</w:t>
            </w:r>
          </w:p>
        </w:tc>
        <w:tc>
          <w:tcPr>
            <w:tcW w:w="4506" w:type="dxa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DF986C" w14:textId="6FB8244B" w:rsidR="00BE19EE" w:rsidRPr="006F0E0E" w:rsidRDefault="006F0E0E" w:rsidP="006F0E0E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3216" w:type="dxa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E75719" w14:textId="77777777" w:rsidR="00BE19EE" w:rsidRPr="006F0E0E" w:rsidRDefault="00BE19EE" w:rsidP="006F0E0E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F0E0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Темы</w:t>
            </w:r>
          </w:p>
        </w:tc>
      </w:tr>
      <w:tr w:rsidR="006F0E0E" w:rsidRPr="00BE19EE" w14:paraId="0080B1D1" w14:textId="77777777" w:rsidTr="006F0E0E">
        <w:trPr>
          <w:trHeight w:val="7691"/>
          <w:tblCellSpacing w:w="15" w:type="dxa"/>
        </w:trPr>
        <w:tc>
          <w:tcPr>
            <w:tcW w:w="2223" w:type="dxa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7C47A5" w14:textId="77777777" w:rsidR="00BE19EE" w:rsidRPr="00BE19EE" w:rsidRDefault="00BE19EE" w:rsidP="00BE19EE">
            <w:pPr>
              <w:spacing w:after="15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Младшая группа</w:t>
            </w:r>
          </w:p>
        </w:tc>
        <w:tc>
          <w:tcPr>
            <w:tcW w:w="4506" w:type="dxa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D57496" w14:textId="77777777" w:rsidR="00BE19EE" w:rsidRPr="00BE19EE" w:rsidRDefault="00BE19EE" w:rsidP="00BE19E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Приучать слушать рассказ, используя наглядное изображение: инсценировка сказки на </w:t>
            </w:r>
            <w:proofErr w:type="spellStart"/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фланелеграфе</w:t>
            </w:r>
            <w:proofErr w:type="spellEnd"/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14:paraId="0AE66AB3" w14:textId="77777777" w:rsidR="00BE19EE" w:rsidRPr="00BE19EE" w:rsidRDefault="00BE19EE" w:rsidP="00BE19E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Учить детей при повторном чтении выполнить характерные действия, повторяя за педагогом строки текста.</w:t>
            </w:r>
          </w:p>
          <w:p w14:paraId="4497FE17" w14:textId="77777777" w:rsidR="00BE19EE" w:rsidRPr="00BE19EE" w:rsidRDefault="00BE19EE" w:rsidP="00BE19E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Обучение имитационным движениям, звукоподражанию.</w:t>
            </w:r>
          </w:p>
          <w:p w14:paraId="15FB8084" w14:textId="77777777" w:rsidR="00BE19EE" w:rsidRPr="00BE19EE" w:rsidRDefault="00BE19EE" w:rsidP="00BE19E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Формировать умение мимикой, жестами, движением передавать основные эмоции.</w:t>
            </w:r>
          </w:p>
          <w:p w14:paraId="6C7DF85B" w14:textId="77777777" w:rsidR="00BE19EE" w:rsidRPr="00BE19EE" w:rsidRDefault="00BE19EE" w:rsidP="00BE19E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Поощрять готовность детей участвовать в танцевальных импровизациях.</w:t>
            </w:r>
          </w:p>
          <w:p w14:paraId="37ADA1F0" w14:textId="77777777" w:rsidR="00BE19EE" w:rsidRPr="00BE19EE" w:rsidRDefault="00BE19EE" w:rsidP="00BE19E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Формировать умения выполнять элементарные ролевые действия.</w:t>
            </w:r>
          </w:p>
        </w:tc>
        <w:tc>
          <w:tcPr>
            <w:tcW w:w="3216" w:type="dxa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2A36CD" w14:textId="77777777" w:rsidR="00BE19EE" w:rsidRPr="00BE19EE" w:rsidRDefault="00BE19EE" w:rsidP="00BE19E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Русская народная сказка «Репка».</w:t>
            </w:r>
          </w:p>
          <w:p w14:paraId="3D851C4E" w14:textId="77777777" w:rsidR="00BE19EE" w:rsidRPr="00BE19EE" w:rsidRDefault="00BE19EE" w:rsidP="00BE19E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А. Барто «Игрушки».</w:t>
            </w:r>
          </w:p>
          <w:p w14:paraId="369BC144" w14:textId="77777777" w:rsidR="00BE19EE" w:rsidRPr="00BE19EE" w:rsidRDefault="00BE19EE" w:rsidP="00BE19E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Сказка «Колобок».</w:t>
            </w:r>
          </w:p>
          <w:p w14:paraId="10521AE2" w14:textId="77777777" w:rsidR="00BE19EE" w:rsidRPr="00BE19EE" w:rsidRDefault="00BE19EE" w:rsidP="00BE19E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Потешка «Огуречик, огуречик».</w:t>
            </w:r>
          </w:p>
          <w:p w14:paraId="38DE0706" w14:textId="77777777" w:rsidR="00BE19EE" w:rsidRPr="00BE19EE" w:rsidRDefault="00BE19EE" w:rsidP="00BE19E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Потешка «Ладушки».</w:t>
            </w:r>
          </w:p>
          <w:p w14:paraId="38C0507D" w14:textId="77777777" w:rsidR="00BE19EE" w:rsidRPr="00BE19EE" w:rsidRDefault="00BE19EE" w:rsidP="00BE19E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Потешка «Идёт коза рогатая».</w:t>
            </w:r>
          </w:p>
          <w:p w14:paraId="44DCA70C" w14:textId="77777777" w:rsidR="00BE19EE" w:rsidRPr="00BE19EE" w:rsidRDefault="00BE19EE" w:rsidP="00BE19E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Народная игра «Зайка серенький сидит».</w:t>
            </w:r>
          </w:p>
          <w:p w14:paraId="600156D1" w14:textId="77777777" w:rsidR="00BE19EE" w:rsidRPr="00BE19EE" w:rsidRDefault="00BE19EE" w:rsidP="00BE19E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Сказка «Козлятки и волк».</w:t>
            </w:r>
          </w:p>
          <w:p w14:paraId="2E6C7980" w14:textId="77777777" w:rsidR="00BE19EE" w:rsidRPr="00BE19EE" w:rsidRDefault="00BE19EE" w:rsidP="00BE19E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Сказка «Снегурочка и лиса».</w:t>
            </w:r>
          </w:p>
          <w:p w14:paraId="127DFAB8" w14:textId="77777777" w:rsidR="00BE19EE" w:rsidRPr="00BE19EE" w:rsidRDefault="00BE19EE" w:rsidP="00BE19E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Сказка В. Сутеева «Кто сказал мяу?», «Ёлочка».</w:t>
            </w:r>
          </w:p>
          <w:p w14:paraId="060828CF" w14:textId="77777777" w:rsidR="00BE19EE" w:rsidRPr="00BE19EE" w:rsidRDefault="00BE19EE" w:rsidP="00BE19E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 «Зверята».</w:t>
            </w:r>
          </w:p>
          <w:p w14:paraId="02123703" w14:textId="77777777" w:rsidR="00BE19EE" w:rsidRPr="00BE19EE" w:rsidRDefault="00BE19EE" w:rsidP="00BE19E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Сказка «Три медведя».</w:t>
            </w:r>
          </w:p>
          <w:p w14:paraId="0FD52F35" w14:textId="77777777" w:rsidR="00BE19EE" w:rsidRPr="00BE19EE" w:rsidRDefault="00BE19EE" w:rsidP="00BE19E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Сказка «Теремок».</w:t>
            </w:r>
          </w:p>
        </w:tc>
      </w:tr>
      <w:tr w:rsidR="006F0E0E" w:rsidRPr="00BE19EE" w14:paraId="5281D4CD" w14:textId="77777777" w:rsidTr="006F0E0E">
        <w:trPr>
          <w:tblCellSpacing w:w="15" w:type="dxa"/>
        </w:trPr>
        <w:tc>
          <w:tcPr>
            <w:tcW w:w="2223" w:type="dxa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3253D3" w14:textId="77777777" w:rsidR="00BE19EE" w:rsidRPr="00BE19EE" w:rsidRDefault="00BE19EE" w:rsidP="00BE19E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4506" w:type="dxa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C6A8A1" w14:textId="77777777" w:rsidR="00BE19EE" w:rsidRPr="00BE19EE" w:rsidRDefault="00BE19EE" w:rsidP="00BE19E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Учить интонационно выразительно проговаривать фразы.</w:t>
            </w:r>
          </w:p>
          <w:p w14:paraId="55403221" w14:textId="77777777" w:rsidR="00BE19EE" w:rsidRPr="00BE19EE" w:rsidRDefault="00BE19EE" w:rsidP="00BE19E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Развивать воображение, выразительность жестов.</w:t>
            </w:r>
          </w:p>
          <w:p w14:paraId="1AD00FC1" w14:textId="77777777" w:rsidR="00BE19EE" w:rsidRPr="00BE19EE" w:rsidRDefault="00BE19EE" w:rsidP="00BE19E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Учить детей обыгрывать литературный текст, поддерживать стремление самостоятельно искать выразительные средства для </w:t>
            </w: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создания образа, используя движение, мимику, позу, жест.</w:t>
            </w:r>
          </w:p>
          <w:p w14:paraId="3AF92AF1" w14:textId="77777777" w:rsidR="00BE19EE" w:rsidRPr="00BE19EE" w:rsidRDefault="00BE19EE" w:rsidP="00BE19E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Формировать навыки работы с воображаемыми предметами.</w:t>
            </w:r>
          </w:p>
        </w:tc>
        <w:tc>
          <w:tcPr>
            <w:tcW w:w="3216" w:type="dxa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F13280" w14:textId="77777777" w:rsidR="00BE19EE" w:rsidRPr="00BE19EE" w:rsidRDefault="00BE19EE" w:rsidP="00BE19E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Пантомима «Утренний туалет».</w:t>
            </w:r>
          </w:p>
          <w:p w14:paraId="572B0EE6" w14:textId="77777777" w:rsidR="00BE19EE" w:rsidRPr="00BE19EE" w:rsidRDefault="00BE19EE" w:rsidP="00BE19E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Игры-стихи («Дружный круг», «Кошки-мышки» и др.).</w:t>
            </w:r>
          </w:p>
          <w:p w14:paraId="29E76273" w14:textId="77777777" w:rsidR="00BE19EE" w:rsidRPr="00BE19EE" w:rsidRDefault="00BE19EE" w:rsidP="00BE19E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Игры с воображаемым предметом.</w:t>
            </w:r>
          </w:p>
          <w:p w14:paraId="2CB8A7E6" w14:textId="77777777" w:rsidR="00BE19EE" w:rsidRPr="00BE19EE" w:rsidRDefault="00BE19EE" w:rsidP="00BE19E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Сказка «Сестрица Алёнушка и братец Иванушка».</w:t>
            </w:r>
          </w:p>
          <w:p w14:paraId="430DFF64" w14:textId="77777777" w:rsidR="00BE19EE" w:rsidRPr="00BE19EE" w:rsidRDefault="00BE19EE" w:rsidP="00BE19E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Сказка «Лиса и козёл».</w:t>
            </w:r>
          </w:p>
          <w:p w14:paraId="0B0B7B32" w14:textId="77777777" w:rsidR="00BE19EE" w:rsidRPr="00BE19EE" w:rsidRDefault="00BE19EE" w:rsidP="00BE19E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Сказка «Лиса, заяц и петух».</w:t>
            </w:r>
          </w:p>
        </w:tc>
      </w:tr>
      <w:tr w:rsidR="006F0E0E" w:rsidRPr="00BE19EE" w14:paraId="1CD35865" w14:textId="77777777" w:rsidTr="006F0E0E">
        <w:trPr>
          <w:tblCellSpacing w:w="15" w:type="dxa"/>
        </w:trPr>
        <w:tc>
          <w:tcPr>
            <w:tcW w:w="2223" w:type="dxa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CD99AF" w14:textId="77777777" w:rsidR="00BE19EE" w:rsidRPr="00BE19EE" w:rsidRDefault="00BE19EE" w:rsidP="00BE19E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4506" w:type="dxa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8DA6EA" w14:textId="77777777" w:rsidR="00BE19EE" w:rsidRPr="00BE19EE" w:rsidRDefault="00BE19EE" w:rsidP="00BE19E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Развивать интерес к сценическому искусству.</w:t>
            </w:r>
          </w:p>
          <w:p w14:paraId="38493EC4" w14:textId="77777777" w:rsidR="00BE19EE" w:rsidRPr="00BE19EE" w:rsidRDefault="00BE19EE" w:rsidP="00BE19E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Развивать коммуникативные навыки и самостоятельность.</w:t>
            </w:r>
          </w:p>
          <w:p w14:paraId="6CF9C449" w14:textId="77777777" w:rsidR="00BE19EE" w:rsidRPr="00BE19EE" w:rsidRDefault="00BE19EE" w:rsidP="00BE19E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Развивать внимание и образную память.</w:t>
            </w:r>
          </w:p>
          <w:p w14:paraId="44EC119D" w14:textId="77777777" w:rsidR="00BE19EE" w:rsidRPr="00BE19EE" w:rsidRDefault="00BE19EE" w:rsidP="00BE19E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Закреплять выразительные приёмы создания образа своего героя в процессе инсценировок.</w:t>
            </w:r>
          </w:p>
          <w:p w14:paraId="2F6C9FDC" w14:textId="77777777" w:rsidR="00BE19EE" w:rsidRPr="00BE19EE" w:rsidRDefault="00BE19EE" w:rsidP="00BE19E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Учить изготавливать декорации в форме рисунков.</w:t>
            </w:r>
          </w:p>
        </w:tc>
        <w:tc>
          <w:tcPr>
            <w:tcW w:w="3216" w:type="dxa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3D7D01" w14:textId="77777777" w:rsidR="00BE19EE" w:rsidRPr="00BE19EE" w:rsidRDefault="00BE19EE" w:rsidP="00BE19E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Сказка «По щучьему веленью».</w:t>
            </w:r>
          </w:p>
          <w:p w14:paraId="52F19782" w14:textId="77777777" w:rsidR="00BE19EE" w:rsidRPr="00BE19EE" w:rsidRDefault="00BE19EE" w:rsidP="00BE19E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 «Заяц-хваста».</w:t>
            </w:r>
          </w:p>
          <w:p w14:paraId="194E31B7" w14:textId="77777777" w:rsidR="00BE19EE" w:rsidRPr="00BE19EE" w:rsidRDefault="00BE19EE" w:rsidP="00BE19E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Сказка «Снегурочка».</w:t>
            </w:r>
          </w:p>
          <w:p w14:paraId="67D60B00" w14:textId="77777777" w:rsidR="00BE19EE" w:rsidRPr="00BE19EE" w:rsidRDefault="00BE19EE" w:rsidP="00BE19E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Сказка «Лиса и кувшин».</w:t>
            </w:r>
          </w:p>
          <w:p w14:paraId="1970F0D2" w14:textId="77777777" w:rsidR="00BE19EE" w:rsidRPr="00BE19EE" w:rsidRDefault="00BE19EE" w:rsidP="00BE19E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 «Крылатый, мохнатый и масляный».</w:t>
            </w:r>
          </w:p>
        </w:tc>
      </w:tr>
      <w:tr w:rsidR="006F0E0E" w:rsidRPr="00BE19EE" w14:paraId="4BB1009A" w14:textId="77777777" w:rsidTr="006F0E0E">
        <w:trPr>
          <w:tblCellSpacing w:w="15" w:type="dxa"/>
        </w:trPr>
        <w:tc>
          <w:tcPr>
            <w:tcW w:w="2223" w:type="dxa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F2E5B1" w14:textId="77777777" w:rsidR="00BE19EE" w:rsidRPr="00BE19EE" w:rsidRDefault="00BE19EE" w:rsidP="00BE19E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Подготовительная группа</w:t>
            </w:r>
          </w:p>
        </w:tc>
        <w:tc>
          <w:tcPr>
            <w:tcW w:w="4506" w:type="dxa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62B0AF" w14:textId="77777777" w:rsidR="00BE19EE" w:rsidRPr="00BE19EE" w:rsidRDefault="00BE19EE" w:rsidP="00BE19E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Расширять словарный запас и развивать память.</w:t>
            </w:r>
          </w:p>
          <w:p w14:paraId="44210D4E" w14:textId="77777777" w:rsidR="00BE19EE" w:rsidRPr="00BE19EE" w:rsidRDefault="00BE19EE" w:rsidP="00BE19E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Развивать диалогическую и монологическую речь.</w:t>
            </w:r>
          </w:p>
          <w:p w14:paraId="43083A2F" w14:textId="77777777" w:rsidR="00BE19EE" w:rsidRPr="00BE19EE" w:rsidRDefault="00BE19EE" w:rsidP="00BE19E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Совершенствовать образные исполнительские умения.</w:t>
            </w:r>
          </w:p>
          <w:p w14:paraId="2DACF68A" w14:textId="77777777" w:rsidR="00BE19EE" w:rsidRPr="00BE19EE" w:rsidRDefault="00BE19EE" w:rsidP="00BE19E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Учить детей искать выразительные средства для создания образа своего героя.</w:t>
            </w:r>
          </w:p>
          <w:p w14:paraId="5F7AE153" w14:textId="77777777" w:rsidR="00BE19EE" w:rsidRPr="00BE19EE" w:rsidRDefault="00BE19EE" w:rsidP="00BE19E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Развивать навыки самостоятельной организации театрализованной деятельности.</w:t>
            </w:r>
          </w:p>
        </w:tc>
        <w:tc>
          <w:tcPr>
            <w:tcW w:w="3216" w:type="dxa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231B27" w14:textId="77777777" w:rsidR="00BE19EE" w:rsidRPr="00BE19EE" w:rsidRDefault="00BE19EE" w:rsidP="00BE19E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Сказка и игра «Сказка о козлёнке, который умел считать до 10».</w:t>
            </w:r>
          </w:p>
          <w:p w14:paraId="45D54D28" w14:textId="77777777" w:rsidR="00BE19EE" w:rsidRPr="00BE19EE" w:rsidRDefault="00BE19EE" w:rsidP="00BE19E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Сказка и игра «Кот в сапогах».</w:t>
            </w:r>
          </w:p>
          <w:p w14:paraId="22FDD4E5" w14:textId="77777777" w:rsidR="00BE19EE" w:rsidRPr="00BE19EE" w:rsidRDefault="00BE19EE" w:rsidP="00BE19E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Сказка на новый лад и игра «Снежный колобок».</w:t>
            </w:r>
          </w:p>
          <w:p w14:paraId="7EDD151A" w14:textId="77777777" w:rsidR="00BE19EE" w:rsidRPr="00BE19EE" w:rsidRDefault="00BE19EE" w:rsidP="00BE19E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Сказка и игра «гадкий утёнок».</w:t>
            </w:r>
          </w:p>
          <w:p w14:paraId="027F8454" w14:textId="77777777" w:rsidR="00BE19EE" w:rsidRPr="00BE19EE" w:rsidRDefault="00BE19EE" w:rsidP="00BE19E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Сказка и игра «Серебряное копытце».</w:t>
            </w:r>
          </w:p>
          <w:p w14:paraId="710443FC" w14:textId="77777777" w:rsidR="00BE19EE" w:rsidRPr="00BE19EE" w:rsidRDefault="00BE19EE" w:rsidP="00BE19E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19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Сказка и игра «Красная Шапочка».</w:t>
            </w:r>
          </w:p>
        </w:tc>
      </w:tr>
    </w:tbl>
    <w:p w14:paraId="2DBBA6E3" w14:textId="3F68F6A1" w:rsidR="002163B1" w:rsidRPr="00BE19EE" w:rsidRDefault="008A609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CA59FA" wp14:editId="37F99487">
                <wp:simplePos x="0" y="0"/>
                <wp:positionH relativeFrom="column">
                  <wp:posOffset>152318</wp:posOffset>
                </wp:positionH>
                <wp:positionV relativeFrom="paragraph">
                  <wp:posOffset>8682327</wp:posOffset>
                </wp:positionV>
                <wp:extent cx="5148000" cy="576470"/>
                <wp:effectExtent l="0" t="0" r="14605" b="146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8000" cy="5764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3B3C56" w14:textId="4CE7365C" w:rsidR="008A609B" w:rsidRPr="008A609B" w:rsidRDefault="008A609B" w:rsidP="008A609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</w:rPr>
                            </w:pPr>
                            <w:r w:rsidRPr="008A609B">
                              <w:rPr>
                                <w:rFonts w:ascii="Times New Roman" w:hAnsi="Times New Roman"/>
                                <w:b/>
                                <w:b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Выполнила: музыкальный руководитель первой квалификационной категории Кочеткова Л.В.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8CA59FA" id="Прямоугольник 3" o:spid="_x0000_s1027" style="position:absolute;margin-left:12pt;margin-top:683.65pt;width:405.35pt;height:45.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" fillcolor="white [3201]" strokecolor="black [3200]" strokeweight="1pt">
                <v:textbox>
                  <w:txbxContent>
                    <w:p w14:paraId="793B3C56" w14:textId="4CE7365C" w:rsidR="008A609B" w:rsidRPr="008A609B" w:rsidRDefault="008A609B" w:rsidP="008A609B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color w:val="2F5496" w:themeColor="accent1" w:themeShade="BF"/>
                          <w:sz w:val="32"/>
                          <w:szCs w:val="32"/>
                        </w:rPr>
                      </w:pPr>
                      <w:r w:rsidRPr="008A609B">
                        <w:rPr>
                          <w:rFonts w:ascii="Times New Roman" w:hAnsi="Times New Roman"/>
                          <w:b/>
                          <w:bCs/>
                          <w:color w:val="2F5496" w:themeColor="accent1" w:themeShade="BF"/>
                          <w:sz w:val="32"/>
                          <w:szCs w:val="32"/>
                        </w:rPr>
                        <w:t>Выполнила: музыкальный руководитель первой квалификационной категории Кочеткова Л.В.</w:t>
                      </w:r>
                    </w:p>
                  </w:txbxContent>
                </v:textbox>
              </v:rect>
            </w:pict>
          </mc:Fallback>
        </mc:AlternateContent>
      </w:r>
    </w:p>
    <w:sectPr w:rsidR="002163B1" w:rsidRPr="00BE19EE" w:rsidSect="006F0E0E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61FA4"/>
    <w:multiLevelType w:val="multilevel"/>
    <w:tmpl w:val="0D781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D6355E"/>
    <w:multiLevelType w:val="multilevel"/>
    <w:tmpl w:val="0F103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6B5CC5"/>
    <w:multiLevelType w:val="multilevel"/>
    <w:tmpl w:val="7F3E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F953CB"/>
    <w:multiLevelType w:val="multilevel"/>
    <w:tmpl w:val="D2FE1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534BD1"/>
    <w:multiLevelType w:val="multilevel"/>
    <w:tmpl w:val="ABD48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E614DC"/>
    <w:multiLevelType w:val="multilevel"/>
    <w:tmpl w:val="DFE01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A52983"/>
    <w:multiLevelType w:val="multilevel"/>
    <w:tmpl w:val="78803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5C505F"/>
    <w:multiLevelType w:val="multilevel"/>
    <w:tmpl w:val="38706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9EE"/>
    <w:rsid w:val="002163B1"/>
    <w:rsid w:val="004A0C07"/>
    <w:rsid w:val="006F0E0E"/>
    <w:rsid w:val="008A609B"/>
    <w:rsid w:val="00BE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A5263"/>
  <w15:chartTrackingRefBased/>
  <w15:docId w15:val="{E1111D2C-4CA0-4B43-BB76-74F5B4827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9E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5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Сидоров</dc:creator>
  <cp:keywords/>
  <dc:description/>
  <cp:lastModifiedBy>Никита Сидоров</cp:lastModifiedBy>
  <cp:revision>1</cp:revision>
  <dcterms:created xsi:type="dcterms:W3CDTF">2022-03-25T19:17:00Z</dcterms:created>
  <dcterms:modified xsi:type="dcterms:W3CDTF">2022-03-25T19:34:00Z</dcterms:modified>
</cp:coreProperties>
</file>